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5E97" w14:textId="77777777" w:rsidR="002D3DB1" w:rsidRDefault="002D3DB1">
      <w:pPr>
        <w:pStyle w:val="berschrift3"/>
        <w:spacing w:line="1" w:lineRule="atLeast"/>
        <w:rPr>
          <w:rFonts w:ascii="Myriad Pro-Semibold" w:hAnsi="Myriad Pro-Semibold" w:cs="Myriad Pro-Semibold"/>
          <w:sz w:val="30"/>
          <w:szCs w:val="30"/>
        </w:rPr>
      </w:pPr>
    </w:p>
    <w:p w14:paraId="3ADA18ED" w14:textId="22584755" w:rsidR="0087712A" w:rsidRPr="0087712A" w:rsidRDefault="0087712A" w:rsidP="0087712A">
      <w:pPr>
        <w:pStyle w:val="Style17"/>
        <w:spacing w:line="1" w:lineRule="atLeast"/>
        <w:rPr>
          <w:rFonts w:ascii="Myriad Pro-Semibold" w:hAnsi="Myriad Pro-Semibold" w:cs="Myriad Pro-Semibold"/>
          <w:sz w:val="28"/>
          <w:szCs w:val="28"/>
        </w:rPr>
      </w:pPr>
      <w:r w:rsidRPr="0087712A">
        <w:rPr>
          <w:rFonts w:ascii="Myriad Pro-Semibold" w:hAnsi="Myriad Pro-Semibold" w:cs="Myriad Pro-Semibold"/>
          <w:b/>
          <w:bCs/>
          <w:color w:val="003869"/>
          <w:sz w:val="28"/>
          <w:szCs w:val="28"/>
        </w:rPr>
        <w:t>Beispiele für Aufgaben und Anforderungsprofile in einem Vorstand:</w:t>
      </w:r>
    </w:p>
    <w:p w14:paraId="5BFB0B98" w14:textId="77777777" w:rsidR="0087712A" w:rsidRPr="0087712A" w:rsidRDefault="0087712A" w:rsidP="0087712A">
      <w:pPr>
        <w:pStyle w:val="Style7"/>
        <w:spacing w:line="1" w:lineRule="atLeast"/>
        <w:rPr>
          <w:rFonts w:ascii="Myriad Pro-Bold" w:hAnsi="Myriad Pro-Bold" w:cs="Myriad Pro-Bold"/>
          <w:sz w:val="28"/>
          <w:szCs w:val="28"/>
        </w:rPr>
      </w:pPr>
      <w:bookmarkStart w:id="0" w:name="t63"/>
      <w:r w:rsidRPr="0087712A">
        <w:rPr>
          <w:rFonts w:ascii="Myriad Pro-Bold" w:hAnsi="Myriad Pro-Bold" w:cs="Myriad Pro-Bold"/>
          <w:b/>
          <w:bCs/>
          <w:color w:val="005DA9"/>
          <w:sz w:val="28"/>
          <w:szCs w:val="28"/>
        </w:rPr>
        <w:t>Erste*r Vorsitzende*r</w:t>
      </w:r>
      <w:bookmarkEnd w:id="0"/>
    </w:p>
    <w:p w14:paraId="171C382D" w14:textId="377912FC" w:rsidR="0087712A" w:rsidRDefault="0087712A" w:rsidP="00430EE3">
      <w:pPr>
        <w:pStyle w:val="berschrift3"/>
        <w:spacing w:line="1" w:lineRule="atLeast"/>
        <w:rPr>
          <w:rFonts w:ascii="Myriad Pro-Semibold" w:hAnsi="Myriad Pro-Semibold" w:cs="Myriad Pro-Semibold"/>
          <w:b/>
          <w:bCs/>
          <w:color w:val="003869"/>
          <w:sz w:val="36"/>
          <w:szCs w:val="3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900"/>
        <w:gridCol w:w="800"/>
        <w:gridCol w:w="520"/>
      </w:tblGrid>
      <w:tr w:rsidR="0087712A" w14:paraId="18933E6F" w14:textId="77777777" w:rsidTr="0074078A">
        <w:trPr>
          <w:cantSplit/>
        </w:trPr>
        <w:tc>
          <w:tcPr>
            <w:tcW w:w="3780" w:type="dxa"/>
          </w:tcPr>
          <w:p w14:paraId="302990BE" w14:textId="77777777" w:rsidR="0087712A" w:rsidRPr="007455DE" w:rsidRDefault="0087712A" w:rsidP="0074078A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Aufgaben </w:t>
            </w:r>
          </w:p>
        </w:tc>
        <w:tc>
          <w:tcPr>
            <w:tcW w:w="3900" w:type="dxa"/>
          </w:tcPr>
          <w:p w14:paraId="45A295C0" w14:textId="77777777" w:rsidR="0087712A" w:rsidRPr="007455DE" w:rsidRDefault="0087712A" w:rsidP="0074078A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Kompetenzen/Anforderungen </w:t>
            </w:r>
          </w:p>
        </w:tc>
        <w:tc>
          <w:tcPr>
            <w:tcW w:w="800" w:type="dxa"/>
          </w:tcPr>
          <w:p w14:paraId="0957C098" w14:textId="77777777" w:rsidR="0087712A" w:rsidRPr="007455DE" w:rsidRDefault="0087712A" w:rsidP="0074078A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Ja </w:t>
            </w:r>
          </w:p>
        </w:tc>
        <w:tc>
          <w:tcPr>
            <w:tcW w:w="520" w:type="dxa"/>
          </w:tcPr>
          <w:p w14:paraId="06843288" w14:textId="77777777" w:rsidR="0087712A" w:rsidRPr="007455DE" w:rsidRDefault="0087712A" w:rsidP="0074078A">
            <w:pPr>
              <w:pStyle w:val="Style15"/>
              <w:rPr>
                <w:rFonts w:ascii="Myriad Pro-Bold" w:hAnsi="Myriad Pro-Bold" w:cs="Myriad Pro-Bold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Nein </w:t>
            </w:r>
          </w:p>
        </w:tc>
      </w:tr>
      <w:tr w:rsidR="0087712A" w14:paraId="2D1192CB" w14:textId="77777777" w:rsidTr="003929DB">
        <w:trPr>
          <w:cantSplit/>
          <w:trHeight w:val="244"/>
        </w:trPr>
        <w:tc>
          <w:tcPr>
            <w:tcW w:w="3780" w:type="dxa"/>
            <w:vMerge w:val="restart"/>
          </w:tcPr>
          <w:p w14:paraId="0A3087EF" w14:textId="77777777" w:rsidR="000A0334" w:rsidRPr="007455DE" w:rsidRDefault="0087712A" w:rsidP="0074078A">
            <w:pPr>
              <w:pStyle w:val="Style16"/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Vorbereitung und Leitung von </w:t>
            </w:r>
          </w:p>
          <w:p w14:paraId="50A1A335" w14:textId="5AE24354" w:rsidR="000A0334" w:rsidRPr="007455DE" w:rsidRDefault="000A0334" w:rsidP="007A213D">
            <w:pPr>
              <w:pStyle w:val="Style16"/>
              <w:numPr>
                <w:ilvl w:val="0"/>
                <w:numId w:val="1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V</w:t>
            </w:r>
            <w:r w:rsidR="0087712A" w:rsidRPr="007455DE">
              <w:rPr>
                <w:rFonts w:ascii="Myriad Pro-Regular" w:hAnsi="Myriad Pro-Regular" w:cs="Myriad Pro-Regular"/>
                <w:sz w:val="20"/>
                <w:szCs w:val="20"/>
              </w:rPr>
              <w:t>ereinsversammlungen</w:t>
            </w:r>
          </w:p>
          <w:p w14:paraId="0D8D3FC8" w14:textId="77777777" w:rsidR="000A0334" w:rsidRPr="007455DE" w:rsidRDefault="0087712A" w:rsidP="007A213D">
            <w:pPr>
              <w:pStyle w:val="Style16"/>
              <w:numPr>
                <w:ilvl w:val="0"/>
                <w:numId w:val="1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Sitzungen des Vorstands </w:t>
            </w:r>
          </w:p>
          <w:p w14:paraId="527DE5A4" w14:textId="77777777" w:rsidR="000A0334" w:rsidRPr="007455DE" w:rsidRDefault="0087712A" w:rsidP="007A213D">
            <w:pPr>
              <w:pStyle w:val="Style16"/>
              <w:numPr>
                <w:ilvl w:val="0"/>
                <w:numId w:val="1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Bürositzungen usw. </w:t>
            </w:r>
          </w:p>
          <w:p w14:paraId="02FD7817" w14:textId="77777777" w:rsidR="000A0334" w:rsidRPr="007455DE" w:rsidRDefault="0087712A" w:rsidP="007A213D">
            <w:pPr>
              <w:pStyle w:val="Style16"/>
              <w:numPr>
                <w:ilvl w:val="0"/>
                <w:numId w:val="1"/>
              </w:numPr>
              <w:spacing w:after="120"/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Überwachung und Durchführung der   </w:t>
            </w:r>
            <w:proofErr w:type="spellStart"/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Vereinsversammlungs</w:t>
            </w:r>
            <w:proofErr w:type="spellEnd"/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­ und Vorstandsbeschlüsse</w:t>
            </w:r>
          </w:p>
          <w:p w14:paraId="5330F01E" w14:textId="1034BB56" w:rsidR="00B34A99" w:rsidRDefault="0087712A" w:rsidP="00B34A99">
            <w:pPr>
              <w:pStyle w:val="Style16"/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Vertretung des Vereins bei</w:t>
            </w:r>
          </w:p>
          <w:p w14:paraId="7CA58C0A" w14:textId="77777777" w:rsidR="00B34A99" w:rsidRDefault="0087712A" w:rsidP="00B34A99">
            <w:pPr>
              <w:pStyle w:val="Style16"/>
              <w:numPr>
                <w:ilvl w:val="0"/>
                <w:numId w:val="2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Kontakten mit den Behörden</w:t>
            </w:r>
          </w:p>
          <w:p w14:paraId="5B253F71" w14:textId="77777777" w:rsidR="00B34A99" w:rsidRDefault="0087712A" w:rsidP="00B34A99">
            <w:pPr>
              <w:pStyle w:val="Style16"/>
              <w:numPr>
                <w:ilvl w:val="0"/>
                <w:numId w:val="2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Versammlungen der Verbände </w:t>
            </w:r>
          </w:p>
          <w:p w14:paraId="3A9F542A" w14:textId="6069EFE6" w:rsidR="000A0334" w:rsidRPr="007455DE" w:rsidRDefault="0087712A" w:rsidP="00B34A99">
            <w:pPr>
              <w:pStyle w:val="Style16"/>
              <w:numPr>
                <w:ilvl w:val="0"/>
                <w:numId w:val="2"/>
              </w:numPr>
              <w:spacing w:after="120"/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Veranstaltungen anderer Vereine </w:t>
            </w:r>
          </w:p>
          <w:p w14:paraId="1C3DEBB4" w14:textId="6D4473AB" w:rsidR="000C7439" w:rsidRDefault="0087712A" w:rsidP="000C7439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Weitere Aufgaben</w:t>
            </w:r>
          </w:p>
          <w:p w14:paraId="48B79554" w14:textId="77777777" w:rsidR="000C7439" w:rsidRDefault="0087712A" w:rsidP="000C7439">
            <w:pPr>
              <w:pStyle w:val="Style16"/>
              <w:numPr>
                <w:ilvl w:val="0"/>
                <w:numId w:val="4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Erstellung des Jahresberichts </w:t>
            </w:r>
          </w:p>
          <w:p w14:paraId="5C578B57" w14:textId="77777777" w:rsidR="000C7439" w:rsidRDefault="0087712A" w:rsidP="000C7439">
            <w:pPr>
              <w:pStyle w:val="Style16"/>
              <w:numPr>
                <w:ilvl w:val="0"/>
                <w:numId w:val="4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Behandlung von Spezialproblemen des Vereins </w:t>
            </w:r>
          </w:p>
          <w:p w14:paraId="2EE95397" w14:textId="77777777" w:rsidR="000C7439" w:rsidRDefault="0087712A" w:rsidP="000C7439">
            <w:pPr>
              <w:pStyle w:val="Style16"/>
              <w:numPr>
                <w:ilvl w:val="0"/>
                <w:numId w:val="4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Unterzeichnung sämtlicher Korrespondenzen des Vereins </w:t>
            </w:r>
          </w:p>
          <w:p w14:paraId="06D17F4B" w14:textId="77777777" w:rsidR="000C7439" w:rsidRDefault="0087712A" w:rsidP="000C7439">
            <w:pPr>
              <w:pStyle w:val="Style16"/>
              <w:numPr>
                <w:ilvl w:val="0"/>
                <w:numId w:val="4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Kontrolle der eingehenden Rechnungen </w:t>
            </w:r>
          </w:p>
          <w:p w14:paraId="1D7A21C0" w14:textId="716D897B" w:rsidR="000C7439" w:rsidRDefault="0087712A" w:rsidP="000C7439">
            <w:pPr>
              <w:pStyle w:val="Style16"/>
              <w:numPr>
                <w:ilvl w:val="0"/>
                <w:numId w:val="4"/>
              </w:numPr>
              <w:ind w:left="41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Verteilung von Sonderaufgaben und Vertretungen</w:t>
            </w:r>
          </w:p>
          <w:p w14:paraId="63CEF68C" w14:textId="75681FC3" w:rsidR="003929DB" w:rsidRPr="003929DB" w:rsidRDefault="0087712A" w:rsidP="003929DB">
            <w:pPr>
              <w:pStyle w:val="Style16"/>
              <w:numPr>
                <w:ilvl w:val="0"/>
                <w:numId w:val="4"/>
              </w:numPr>
              <w:ind w:left="411" w:hanging="284"/>
            </w:pPr>
            <w:r w:rsidRPr="003929DB">
              <w:rPr>
                <w:rFonts w:ascii="Zapf Dingbats" w:hAnsi="Zapf Dingbats" w:cs="Zapf Dingbats"/>
                <w:color w:val="005DA9"/>
                <w:sz w:val="20"/>
                <w:szCs w:val="20"/>
              </w:rPr>
              <w:t xml:space="preserve"> </w:t>
            </w:r>
            <w:r w:rsidRPr="003929DB">
              <w:rPr>
                <w:rFonts w:ascii="Myriad Pro-Regular" w:hAnsi="Myriad Pro-Regular" w:cs="Myriad Pro-Regular"/>
                <w:sz w:val="20"/>
                <w:szCs w:val="20"/>
              </w:rPr>
              <w:t>Übersicht über sämtliche Vereinsgeschäfte</w:t>
            </w:r>
          </w:p>
        </w:tc>
        <w:tc>
          <w:tcPr>
            <w:tcW w:w="3900" w:type="dxa"/>
            <w:vMerge w:val="restart"/>
          </w:tcPr>
          <w:p w14:paraId="277ABFC3" w14:textId="77777777" w:rsidR="003958A4" w:rsidRDefault="0087712A" w:rsidP="003929DB">
            <w:pPr>
              <w:pStyle w:val="Style16"/>
              <w:spacing w:before="120" w:after="120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Voraussetzungen </w:t>
            </w:r>
            <w:r w:rsidRPr="007455DE">
              <w:rPr>
                <w:b/>
                <w:bCs/>
                <w:color w:val="003869"/>
                <w:sz w:val="20"/>
                <w:szCs w:val="20"/>
              </w:rPr>
              <w:br/>
            </w: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Die*der Erste Vorsitzende </w:t>
            </w:r>
          </w:p>
          <w:p w14:paraId="15D54AFA" w14:textId="2AF3A56B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identifiziert sich mit den Zielen und Aufgaben des Vereins</w:t>
            </w:r>
          </w:p>
        </w:tc>
        <w:tc>
          <w:tcPr>
            <w:tcW w:w="800" w:type="dxa"/>
            <w:vMerge w:val="restart"/>
          </w:tcPr>
          <w:p w14:paraId="32AA24CC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14:paraId="445286F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2EB4857F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16394B64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2F0E0668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48189DC5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3696E2C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3FD95DAA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5E72282F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5C7C851D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300B94E9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475C6D49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4C0A44A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10EB1BED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269B0C6B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25383CFD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98880C3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6F4D759F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6D6B70A3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4DCD218A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518C7C94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1594249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6E244584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09A645C2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4ACED3A8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7B9AA600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6DF434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6A66FB83" w14:textId="77777777" w:rsidTr="003958A4">
        <w:trPr>
          <w:cantSplit/>
          <w:trHeight w:val="239"/>
        </w:trPr>
        <w:tc>
          <w:tcPr>
            <w:tcW w:w="3780" w:type="dxa"/>
            <w:vMerge/>
          </w:tcPr>
          <w:p w14:paraId="008BD39D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0F41EEDA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6F74D93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0BEFFC4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10E5B44" w14:textId="77777777" w:rsidTr="0074078A">
        <w:trPr>
          <w:cantSplit/>
        </w:trPr>
        <w:tc>
          <w:tcPr>
            <w:tcW w:w="3780" w:type="dxa"/>
            <w:vMerge/>
          </w:tcPr>
          <w:p w14:paraId="0BCBAD6E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1FC90A76" w14:textId="7E7D9F7B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hat </w:t>
            </w:r>
            <w:proofErr w:type="spellStart"/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Führungs­</w:t>
            </w:r>
            <w:proofErr w:type="spellEnd"/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 und Organisationserfahrung </w:t>
            </w:r>
          </w:p>
        </w:tc>
        <w:tc>
          <w:tcPr>
            <w:tcW w:w="800" w:type="dxa"/>
          </w:tcPr>
          <w:p w14:paraId="7EA31EDD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52E407DC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99A394C" w14:textId="77777777" w:rsidTr="0074078A">
        <w:trPr>
          <w:cantSplit/>
        </w:trPr>
        <w:tc>
          <w:tcPr>
            <w:tcW w:w="3780" w:type="dxa"/>
            <w:vMerge/>
          </w:tcPr>
          <w:p w14:paraId="6ECFF918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3B94132B" w14:textId="30D06BCA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hat Erfahrung im Projektmanagement </w:t>
            </w:r>
          </w:p>
        </w:tc>
        <w:tc>
          <w:tcPr>
            <w:tcW w:w="800" w:type="dxa"/>
          </w:tcPr>
          <w:p w14:paraId="3AB01F6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11B28B64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FB27262" w14:textId="77777777" w:rsidTr="0074078A">
        <w:trPr>
          <w:cantSplit/>
        </w:trPr>
        <w:tc>
          <w:tcPr>
            <w:tcW w:w="3780" w:type="dxa"/>
            <w:vMerge/>
          </w:tcPr>
          <w:p w14:paraId="7C94D466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74A54B4E" w14:textId="65701D2B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kann strategisch denken </w:t>
            </w:r>
          </w:p>
        </w:tc>
        <w:tc>
          <w:tcPr>
            <w:tcW w:w="800" w:type="dxa"/>
          </w:tcPr>
          <w:p w14:paraId="0446F217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30C20E7C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69D72144" w14:textId="77777777" w:rsidTr="0074078A">
        <w:trPr>
          <w:cantSplit/>
        </w:trPr>
        <w:tc>
          <w:tcPr>
            <w:tcW w:w="3780" w:type="dxa"/>
            <w:vMerge/>
          </w:tcPr>
          <w:p w14:paraId="1BDACA15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33874F1D" w14:textId="26D52DD8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ist offen für Neues </w:t>
            </w:r>
          </w:p>
        </w:tc>
        <w:tc>
          <w:tcPr>
            <w:tcW w:w="800" w:type="dxa"/>
          </w:tcPr>
          <w:p w14:paraId="68F2C9F3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453A54E1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885AE30" w14:textId="77777777" w:rsidTr="0074078A">
        <w:trPr>
          <w:cantSplit/>
        </w:trPr>
        <w:tc>
          <w:tcPr>
            <w:tcW w:w="3780" w:type="dxa"/>
            <w:vMerge/>
          </w:tcPr>
          <w:p w14:paraId="7D240C42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6AF74905" w14:textId="19198925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kann motivieren und delegieren </w:t>
            </w:r>
          </w:p>
        </w:tc>
        <w:tc>
          <w:tcPr>
            <w:tcW w:w="800" w:type="dxa"/>
          </w:tcPr>
          <w:p w14:paraId="2BB92733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79219608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34A54A94" w14:textId="77777777" w:rsidTr="0074078A">
        <w:trPr>
          <w:cantSplit/>
        </w:trPr>
        <w:tc>
          <w:tcPr>
            <w:tcW w:w="3780" w:type="dxa"/>
            <w:vMerge/>
          </w:tcPr>
          <w:p w14:paraId="5B7835E3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2DB82620" w14:textId="67E442D2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ist entscheidungsfreudig </w:t>
            </w:r>
          </w:p>
        </w:tc>
        <w:tc>
          <w:tcPr>
            <w:tcW w:w="800" w:type="dxa"/>
          </w:tcPr>
          <w:p w14:paraId="0C9B593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3EBB5B2B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663F416" w14:textId="77777777" w:rsidTr="0074078A">
        <w:trPr>
          <w:cantSplit/>
        </w:trPr>
        <w:tc>
          <w:tcPr>
            <w:tcW w:w="3780" w:type="dxa"/>
            <w:vMerge/>
          </w:tcPr>
          <w:p w14:paraId="442ACDF5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</w:tcPr>
          <w:p w14:paraId="392C00B4" w14:textId="05B8BB29" w:rsidR="0087712A" w:rsidRPr="007455DE" w:rsidRDefault="0087712A" w:rsidP="003958A4">
            <w:pPr>
              <w:pStyle w:val="Style16"/>
              <w:numPr>
                <w:ilvl w:val="0"/>
                <w:numId w:val="5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bewahrt den Überblick </w:t>
            </w:r>
          </w:p>
        </w:tc>
        <w:tc>
          <w:tcPr>
            <w:tcW w:w="800" w:type="dxa"/>
          </w:tcPr>
          <w:p w14:paraId="6823C4EB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</w:tcPr>
          <w:p w14:paraId="3F4648CF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2DDB1F0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43979D06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 w:val="restart"/>
          </w:tcPr>
          <w:p w14:paraId="2A6FCF64" w14:textId="0C3AA64E" w:rsidR="0087712A" w:rsidRPr="007455DE" w:rsidRDefault="003929DB" w:rsidP="003929DB">
            <w:pPr>
              <w:pStyle w:val="Style19"/>
              <w:spacing w:before="12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Z</w:t>
            </w:r>
            <w:r w:rsidR="0087712A"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eitliche Verfügbarkeit von circa ........ Std./Monat </w:t>
            </w:r>
            <w:r w:rsidR="0087712A" w:rsidRPr="007455DE">
              <w:rPr>
                <w:b/>
                <w:bCs/>
                <w:color w:val="003869"/>
                <w:sz w:val="20"/>
                <w:szCs w:val="20"/>
              </w:rPr>
              <w:br/>
            </w:r>
          </w:p>
        </w:tc>
        <w:tc>
          <w:tcPr>
            <w:tcW w:w="800" w:type="dxa"/>
            <w:vMerge w:val="restart"/>
          </w:tcPr>
          <w:p w14:paraId="1E73EB7F" w14:textId="77777777" w:rsidR="0087712A" w:rsidRPr="007455DE" w:rsidRDefault="0087712A" w:rsidP="0074078A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14:paraId="601E3B81" w14:textId="77777777" w:rsidR="0087712A" w:rsidRPr="007455DE" w:rsidRDefault="0087712A" w:rsidP="0074078A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</w:tr>
      <w:tr w:rsidR="0087712A" w14:paraId="42FAB1D1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0DFFF126" w14:textId="77777777" w:rsidR="0087712A" w:rsidRDefault="0087712A" w:rsidP="0074078A">
            <w:pPr>
              <w:pStyle w:val="Style19"/>
              <w:rPr>
                <w:rFonts w:ascii="Myriad Pro-Bold" w:hAnsi="Myriad Pro-Bold" w:cs="Myriad Pro-Bold"/>
              </w:rPr>
            </w:pPr>
          </w:p>
        </w:tc>
        <w:tc>
          <w:tcPr>
            <w:tcW w:w="3900" w:type="dxa"/>
            <w:vMerge/>
          </w:tcPr>
          <w:p w14:paraId="2ED2F1AF" w14:textId="77777777" w:rsidR="0087712A" w:rsidRPr="007455DE" w:rsidRDefault="0087712A" w:rsidP="0074078A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6D8E9DDD" w14:textId="77777777" w:rsidR="0087712A" w:rsidRPr="007455DE" w:rsidRDefault="0087712A" w:rsidP="0074078A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134B1894" w14:textId="77777777" w:rsidR="0087712A" w:rsidRPr="007455DE" w:rsidRDefault="0087712A" w:rsidP="0074078A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</w:tr>
      <w:tr w:rsidR="0087712A" w14:paraId="110F14B8" w14:textId="77777777" w:rsidTr="003929DB">
        <w:trPr>
          <w:cantSplit/>
          <w:trHeight w:val="239"/>
        </w:trPr>
        <w:tc>
          <w:tcPr>
            <w:tcW w:w="3780" w:type="dxa"/>
            <w:vMerge/>
          </w:tcPr>
          <w:p w14:paraId="268486C7" w14:textId="77777777" w:rsidR="0087712A" w:rsidRDefault="0087712A" w:rsidP="0074078A">
            <w:pPr>
              <w:pStyle w:val="Style19"/>
              <w:rPr>
                <w:rFonts w:ascii="Myriad Pro-Bold" w:hAnsi="Myriad Pro-Bold" w:cs="Myriad Pro-Bold"/>
              </w:rPr>
            </w:pPr>
          </w:p>
        </w:tc>
        <w:tc>
          <w:tcPr>
            <w:tcW w:w="3900" w:type="dxa"/>
            <w:vMerge w:val="restart"/>
          </w:tcPr>
          <w:p w14:paraId="309C1FC1" w14:textId="17BB6C69" w:rsidR="003958A4" w:rsidRDefault="0087712A" w:rsidP="003929DB">
            <w:pPr>
              <w:pStyle w:val="Style16"/>
              <w:spacing w:before="120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Ziele der Einarbeitun</w:t>
            </w:r>
            <w:r w:rsidR="003929DB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>g</w:t>
            </w:r>
            <w:r w:rsidRPr="007455DE">
              <w:rPr>
                <w:b/>
                <w:bCs/>
                <w:color w:val="003869"/>
                <w:sz w:val="20"/>
                <w:szCs w:val="20"/>
              </w:rPr>
              <w:br/>
            </w: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>Die*der Erste Vorsitzend</w:t>
            </w:r>
            <w:r w:rsidR="003958A4">
              <w:rPr>
                <w:rFonts w:ascii="Myriad Pro-Regular" w:hAnsi="Myriad Pro-Regular" w:cs="Myriad Pro-Regular"/>
                <w:sz w:val="20"/>
                <w:szCs w:val="20"/>
              </w:rPr>
              <w:t>e</w:t>
            </w:r>
          </w:p>
          <w:p w14:paraId="453350B1" w14:textId="617C5599" w:rsidR="0087712A" w:rsidRPr="007455DE" w:rsidRDefault="0087712A" w:rsidP="003958A4">
            <w:pPr>
              <w:pStyle w:val="Style16"/>
              <w:numPr>
                <w:ilvl w:val="0"/>
                <w:numId w:val="7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ist mit Strukturen, Aufgaben, Leitbild und Strategie des Vereins vertraut </w:t>
            </w:r>
          </w:p>
        </w:tc>
        <w:tc>
          <w:tcPr>
            <w:tcW w:w="800" w:type="dxa"/>
            <w:vMerge w:val="restart"/>
          </w:tcPr>
          <w:p w14:paraId="5CAB6C51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14:paraId="37674D59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3D7C096E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0A9A91F7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66DE7045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7E85E21A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13FF3E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6FBB6463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5A82A331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60BB6DA9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116AC497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48048050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B9130BA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03071651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41EFC7B7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26CD8A5B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6418B7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8D604C8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5C06FBC7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12F5E194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7DDBADE6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6FAB472A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69C91B3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65821D22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4BA48F3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031655F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0AEBE428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56D087B6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0F8E4F38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6181E1B5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4EBCD474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D2F3351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A205DA8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18F3306E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4495A13C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3B575A4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212E5930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5501503" w14:textId="77777777" w:rsidTr="003929DB">
        <w:trPr>
          <w:cantSplit/>
          <w:trHeight w:val="239"/>
        </w:trPr>
        <w:tc>
          <w:tcPr>
            <w:tcW w:w="3780" w:type="dxa"/>
            <w:vMerge/>
          </w:tcPr>
          <w:p w14:paraId="16B5B9FE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54AD157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0F1C9DE5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57E207BF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4E7101BE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3C42D9C6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 w:val="restart"/>
          </w:tcPr>
          <w:p w14:paraId="6BA957EB" w14:textId="033445AF" w:rsidR="0087712A" w:rsidRPr="007455DE" w:rsidRDefault="0087712A" w:rsidP="003958A4">
            <w:pPr>
              <w:pStyle w:val="Style16"/>
              <w:numPr>
                <w:ilvl w:val="0"/>
                <w:numId w:val="6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ist über seine Aufgaben und Kompetenzen informiert </w:t>
            </w:r>
          </w:p>
        </w:tc>
        <w:tc>
          <w:tcPr>
            <w:tcW w:w="800" w:type="dxa"/>
            <w:vMerge w:val="restart"/>
          </w:tcPr>
          <w:p w14:paraId="5A9ECE27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14:paraId="19578AB5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53D5F600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605CB482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5F85BAF0" w14:textId="77777777" w:rsidR="0087712A" w:rsidRPr="007455DE" w:rsidRDefault="0087712A" w:rsidP="003958A4">
            <w:pPr>
              <w:pStyle w:val="Style16"/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28616F9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D03BF7D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C45F110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524B44CD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 w:val="restart"/>
          </w:tcPr>
          <w:p w14:paraId="2C9B4E68" w14:textId="6DA0FEF0" w:rsidR="0087712A" w:rsidRPr="007455DE" w:rsidRDefault="0087712A" w:rsidP="003958A4">
            <w:pPr>
              <w:pStyle w:val="Style16"/>
              <w:numPr>
                <w:ilvl w:val="0"/>
                <w:numId w:val="6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hat Übersicht über die Satzung und die Geschäftsordnung </w:t>
            </w:r>
          </w:p>
        </w:tc>
        <w:tc>
          <w:tcPr>
            <w:tcW w:w="800" w:type="dxa"/>
            <w:vMerge w:val="restart"/>
          </w:tcPr>
          <w:p w14:paraId="5D1BAEC4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14:paraId="0A0C7DE2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68066EE6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423DC1DD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564306F6" w14:textId="77777777" w:rsidR="0087712A" w:rsidRPr="007455DE" w:rsidRDefault="0087712A" w:rsidP="003958A4">
            <w:pPr>
              <w:pStyle w:val="Style16"/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14:paraId="646EF6BD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0FFC95AB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039865C4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59D96D15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 w:val="restart"/>
          </w:tcPr>
          <w:p w14:paraId="053A9E51" w14:textId="546129E8" w:rsidR="0087712A" w:rsidRPr="007455DE" w:rsidRDefault="0087712A" w:rsidP="003958A4">
            <w:pPr>
              <w:pStyle w:val="Style16"/>
              <w:numPr>
                <w:ilvl w:val="0"/>
                <w:numId w:val="6"/>
              </w:numPr>
              <w:ind w:left="459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7455DE">
              <w:rPr>
                <w:rFonts w:ascii="Myriad Pro-Regular" w:hAnsi="Myriad Pro-Regular" w:cs="Myriad Pro-Regular"/>
                <w:sz w:val="20"/>
                <w:szCs w:val="20"/>
              </w:rPr>
              <w:t xml:space="preserve">hat Übersicht über die Inhalte des Werkzeugkoffers und weitere Hilfsmittel </w:t>
            </w:r>
          </w:p>
        </w:tc>
        <w:tc>
          <w:tcPr>
            <w:tcW w:w="800" w:type="dxa"/>
            <w:vMerge w:val="restart"/>
          </w:tcPr>
          <w:p w14:paraId="34D83B2E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14:paraId="66631E90" w14:textId="77777777" w:rsidR="0087712A" w:rsidRPr="007455DE" w:rsidRDefault="0087712A" w:rsidP="0074078A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</w:tr>
      <w:tr w:rsidR="0087712A" w14:paraId="1E8FEC20" w14:textId="77777777" w:rsidTr="0074078A">
        <w:trPr>
          <w:cantSplit/>
          <w:trHeight w:val="239"/>
        </w:trPr>
        <w:tc>
          <w:tcPr>
            <w:tcW w:w="3780" w:type="dxa"/>
            <w:vMerge/>
          </w:tcPr>
          <w:p w14:paraId="0884AF74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654B9ECC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800" w:type="dxa"/>
            <w:vMerge/>
          </w:tcPr>
          <w:p w14:paraId="2117F804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20" w:type="dxa"/>
            <w:vMerge/>
          </w:tcPr>
          <w:p w14:paraId="2F926741" w14:textId="77777777" w:rsidR="0087712A" w:rsidRDefault="0087712A" w:rsidP="0074078A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</w:tbl>
    <w:p w14:paraId="1A39EA85" w14:textId="77777777" w:rsidR="0087712A" w:rsidRDefault="0087712A" w:rsidP="00430EE3">
      <w:pPr>
        <w:pStyle w:val="berschrift3"/>
        <w:spacing w:line="1" w:lineRule="atLeast"/>
        <w:rPr>
          <w:rFonts w:ascii="Myriad Pro-Semibold" w:hAnsi="Myriad Pro-Semibold" w:cs="Myriad Pro-Semibold"/>
          <w:b/>
          <w:bCs/>
          <w:color w:val="003869"/>
          <w:sz w:val="36"/>
          <w:szCs w:val="36"/>
        </w:rPr>
      </w:pPr>
    </w:p>
    <w:p w14:paraId="6FF5DD19" w14:textId="2D993833" w:rsidR="002D3DB1" w:rsidRDefault="002D3DB1" w:rsidP="0097176C">
      <w:pPr>
        <w:pStyle w:val="Style19"/>
        <w:spacing w:before="120" w:after="120"/>
        <w:rPr>
          <w:rFonts w:ascii="Myriad Pro-Regular" w:hAnsi="Myriad Pro-Regular" w:cs="Myriad Pro-Regular"/>
        </w:rPr>
      </w:pPr>
      <w:r>
        <w:rPr>
          <w:rFonts w:ascii="Myriad Pro-It" w:hAnsi="Myriad Pro-It" w:cs="Myriad Pro-It"/>
          <w:i/>
          <w:iCs/>
          <w:color w:val="005DA9"/>
        </w:rPr>
        <w:t>D</w:t>
      </w:r>
      <w:r w:rsidR="0087712A">
        <w:rPr>
          <w:rFonts w:ascii="Myriad Pro-It" w:hAnsi="Myriad Pro-It" w:cs="Myriad Pro-It"/>
          <w:i/>
          <w:iCs/>
          <w:color w:val="005DA9"/>
        </w:rPr>
        <w:t>as Profil</w:t>
      </w:r>
      <w:r>
        <w:rPr>
          <w:rFonts w:ascii="Myriad Pro-It" w:hAnsi="Myriad Pro-It" w:cs="Myriad Pro-It"/>
          <w:i/>
          <w:iCs/>
          <w:color w:val="005DA9"/>
        </w:rPr>
        <w:t xml:space="preserve"> kann jederzeit um weitere </w:t>
      </w:r>
      <w:r w:rsidR="0087712A">
        <w:rPr>
          <w:rFonts w:ascii="Myriad Pro-It" w:hAnsi="Myriad Pro-It" w:cs="Myriad Pro-It"/>
          <w:i/>
          <w:iCs/>
          <w:color w:val="005DA9"/>
        </w:rPr>
        <w:t>Punkte</w:t>
      </w:r>
      <w:r>
        <w:rPr>
          <w:rFonts w:ascii="Myriad Pro-It" w:hAnsi="Myriad Pro-It" w:cs="Myriad Pro-It"/>
          <w:i/>
          <w:iCs/>
          <w:color w:val="005DA9"/>
        </w:rPr>
        <w:t xml:space="preserve"> ergänzt werden.</w:t>
      </w:r>
    </w:p>
    <w:p w14:paraId="4630092F" w14:textId="6A0DC1D5" w:rsidR="008004CE" w:rsidRPr="0087712A" w:rsidRDefault="008004CE" w:rsidP="0097176C">
      <w:pPr>
        <w:spacing w:after="120"/>
      </w:pPr>
      <w:r>
        <w:t>Aus: Der PARITÄTISCHE BW: Übergabe – Wie der Vorstandswechsel im Verein gelingt – eine Arbeitshilfe. Stuttgart 2020</w:t>
      </w:r>
      <w:r w:rsidR="005C4207">
        <w:t xml:space="preserve">, S. </w:t>
      </w:r>
      <w:r w:rsidR="0087712A">
        <w:t>6,</w:t>
      </w:r>
      <w:r w:rsidR="005C4207">
        <w:t xml:space="preserve"> </w:t>
      </w:r>
      <w:r>
        <w:t>Abschn</w:t>
      </w:r>
      <w:r w:rsidR="005C4207">
        <w:t>.</w:t>
      </w:r>
      <w:r>
        <w:t xml:space="preserve">: </w:t>
      </w:r>
      <w:bookmarkStart w:id="1" w:name="t60"/>
      <w:r w:rsidR="0087712A" w:rsidRPr="0087712A">
        <w:rPr>
          <w:rFonts w:ascii="Myriad Pro-Semibold" w:hAnsi="Myriad Pro-Semibold" w:cs="Myriad Pro-Semibold"/>
        </w:rPr>
        <w:t>W</w:t>
      </w:r>
      <w:bookmarkEnd w:id="1"/>
      <w:r w:rsidR="0087712A" w:rsidRPr="0087712A">
        <w:rPr>
          <w:rFonts w:ascii="Myriad Pro-Semibold" w:hAnsi="Myriad Pro-Semibold" w:cs="Myriad Pro-Semibold"/>
        </w:rPr>
        <w:t xml:space="preserve">as gute Vorstandsarbeit ausmacht - </w:t>
      </w:r>
      <w:bookmarkStart w:id="2" w:name="t62"/>
      <w:r w:rsidR="0087712A" w:rsidRPr="0087712A">
        <w:rPr>
          <w:rFonts w:ascii="Myriad Pro-Semibold" w:hAnsi="Myriad Pro-Semibold" w:cs="Myriad Pro-Semibold"/>
        </w:rPr>
        <w:t>Beispiele für Aufgaben und Anforderungsprofile in einem Vorstand</w:t>
      </w:r>
      <w:bookmarkEnd w:id="2"/>
      <w:r w:rsidR="0087712A">
        <w:rPr>
          <w:rFonts w:ascii="Myriad Pro-Semibold" w:hAnsi="Myriad Pro-Semibold" w:cs="Myriad Pro-Semibold"/>
        </w:rPr>
        <w:t>.</w:t>
      </w:r>
    </w:p>
    <w:p w14:paraId="3BDD28B7" w14:textId="77777777" w:rsidR="008004CE" w:rsidRDefault="008004CE" w:rsidP="008004CE"/>
    <w:sectPr w:rsidR="008004CE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3DA0" w14:textId="77777777" w:rsidR="002D3DB1" w:rsidRDefault="002D3DB1" w:rsidP="00674FB4">
      <w:r>
        <w:separator/>
      </w:r>
    </w:p>
  </w:endnote>
  <w:endnote w:type="continuationSeparator" w:id="0">
    <w:p w14:paraId="120B33D4" w14:textId="77777777" w:rsidR="002D3DB1" w:rsidRDefault="002D3DB1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tilly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I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995A" w14:textId="77777777" w:rsidR="002D3DB1" w:rsidRDefault="002D3DB1" w:rsidP="00674FB4">
      <w:r>
        <w:separator/>
      </w:r>
    </w:p>
  </w:footnote>
  <w:footnote w:type="continuationSeparator" w:id="0">
    <w:p w14:paraId="33F336D6" w14:textId="77777777" w:rsidR="002D3DB1" w:rsidRDefault="002D3DB1" w:rsidP="0067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09B8" w14:textId="77777777" w:rsidR="00674FB4" w:rsidRDefault="00674FB4">
    <w:pPr>
      <w:pStyle w:val="Kopfzeile"/>
    </w:pPr>
    <w:r>
      <w:t>Arbeitshilfe: Übergabe – Wie der Vorstandswechsel im Verein gelingt.</w:t>
    </w:r>
  </w:p>
  <w:p w14:paraId="50CA8B18" w14:textId="77777777" w:rsidR="00674FB4" w:rsidRDefault="00674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A26"/>
    <w:multiLevelType w:val="hybridMultilevel"/>
    <w:tmpl w:val="467A05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7FE"/>
    <w:multiLevelType w:val="hybridMultilevel"/>
    <w:tmpl w:val="5C5CD1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653"/>
    <w:multiLevelType w:val="hybridMultilevel"/>
    <w:tmpl w:val="92347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46B1"/>
    <w:multiLevelType w:val="hybridMultilevel"/>
    <w:tmpl w:val="99E21D4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B536D"/>
    <w:multiLevelType w:val="hybridMultilevel"/>
    <w:tmpl w:val="35E04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4FC7"/>
    <w:multiLevelType w:val="hybridMultilevel"/>
    <w:tmpl w:val="B85652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A38BF"/>
    <w:multiLevelType w:val="hybridMultilevel"/>
    <w:tmpl w:val="483EC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4"/>
    <w:rsid w:val="000A0334"/>
    <w:rsid w:val="000C7439"/>
    <w:rsid w:val="002D3DB1"/>
    <w:rsid w:val="002E2941"/>
    <w:rsid w:val="003929DB"/>
    <w:rsid w:val="003958A4"/>
    <w:rsid w:val="00430EE3"/>
    <w:rsid w:val="00580304"/>
    <w:rsid w:val="005C4207"/>
    <w:rsid w:val="00674FB4"/>
    <w:rsid w:val="007455DE"/>
    <w:rsid w:val="007A213D"/>
    <w:rsid w:val="008004CE"/>
    <w:rsid w:val="0087712A"/>
    <w:rsid w:val="00965CB0"/>
    <w:rsid w:val="0097176C"/>
    <w:rsid w:val="00B34A99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8489"/>
  <w14:defaultImageDpi w14:val="0"/>
  <w15:docId w15:val="{8D33D856-FD35-4D62-9EDE-DB047ECD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HFrank</dc:creator>
  <cp:lastModifiedBy>Engagement</cp:lastModifiedBy>
  <cp:revision>10</cp:revision>
  <dcterms:created xsi:type="dcterms:W3CDTF">2021-02-09T19:04:00Z</dcterms:created>
  <dcterms:modified xsi:type="dcterms:W3CDTF">2021-02-14T14:52:00Z</dcterms:modified>
</cp:coreProperties>
</file>